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40" w:lineRule="exact"/>
        <w:rPr>
          <w:rFonts w:hint="default"/>
        </w:rPr>
      </w:pPr>
      <w:bookmarkStart w:id="0" w:name="_Hlk188805989"/>
      <w:bookmarkEnd w:id="0"/>
      <w:r>
        <w:rPr>
          <w:rFonts w:hint="eastAsia"/>
        </w:rPr>
        <w:t>第１３号様式（第１５条関係）</w:t>
      </w:r>
    </w:p>
    <w:p>
      <w:pPr>
        <w:pStyle w:val="0"/>
        <w:spacing w:line="340" w:lineRule="exact"/>
        <w:rPr>
          <w:rFonts w:hint="default"/>
        </w:rPr>
      </w:pPr>
    </w:p>
    <w:p>
      <w:pPr>
        <w:pStyle w:val="0"/>
        <w:spacing w:line="340" w:lineRule="exact"/>
        <w:jc w:val="center"/>
        <w:rPr>
          <w:rFonts w:hint="default"/>
        </w:rPr>
      </w:pPr>
      <w:r>
        <w:rPr>
          <w:rFonts w:hint="eastAsia"/>
        </w:rPr>
        <w:t>地域脱炭素省エネ設備導入事業補助金交付請求書</w:t>
      </w:r>
    </w:p>
    <w:p>
      <w:pPr>
        <w:pStyle w:val="0"/>
        <w:spacing w:line="340" w:lineRule="exact"/>
        <w:rPr>
          <w:rFonts w:hint="default"/>
        </w:rPr>
      </w:pPr>
    </w:p>
    <w:p>
      <w:pPr>
        <w:pStyle w:val="0"/>
        <w:wordWrap w:val="0"/>
        <w:spacing w:line="340" w:lineRule="exact"/>
        <w:jc w:val="right"/>
        <w:rPr>
          <w:rFonts w:hint="default"/>
        </w:rPr>
      </w:pPr>
      <w:r>
        <w:rPr>
          <w:rFonts w:hint="eastAsia"/>
        </w:rPr>
        <w:t>年　　月　　日　</w:t>
      </w:r>
    </w:p>
    <w:p>
      <w:pPr>
        <w:pStyle w:val="0"/>
        <w:spacing w:line="340" w:lineRule="exact"/>
        <w:rPr>
          <w:rFonts w:hint="default"/>
        </w:rPr>
      </w:pPr>
    </w:p>
    <w:p>
      <w:pPr>
        <w:pStyle w:val="0"/>
        <w:spacing w:line="280" w:lineRule="exact"/>
        <w:rPr>
          <w:rFonts w:hint="default"/>
        </w:rPr>
      </w:pPr>
      <w:r>
        <w:rPr>
          <w:rFonts w:hint="eastAsia"/>
        </w:rPr>
        <w:t>　匝瑳市長　あて</w:t>
      </w:r>
    </w:p>
    <w:p>
      <w:pPr>
        <w:pStyle w:val="0"/>
        <w:spacing w:line="340" w:lineRule="exact"/>
        <w:rPr>
          <w:rFonts w:hint="default"/>
        </w:rPr>
      </w:pPr>
    </w:p>
    <w:p>
      <w:pPr>
        <w:pStyle w:val="0"/>
        <w:spacing w:line="340" w:lineRule="exact"/>
        <w:rPr>
          <w:rFonts w:hint="default"/>
        </w:rPr>
      </w:pPr>
    </w:p>
    <w:p>
      <w:pPr>
        <w:pStyle w:val="0"/>
        <w:snapToGrid w:val="0"/>
        <w:ind w:leftChars="0" w:firstLine="3510" w:firstLineChars="1393"/>
        <w:rPr>
          <w:rFonts w:hint="default"/>
        </w:rPr>
      </w:pPr>
      <w:r>
        <w:rPr>
          <w:rFonts w:hint="eastAsia"/>
        </w:rPr>
        <w:t>請求者　住　所</w:t>
      </w:r>
    </w:p>
    <w:p>
      <w:pPr>
        <w:pStyle w:val="0"/>
        <w:snapToGrid w:val="0"/>
        <w:rPr>
          <w:rFonts w:hint="default"/>
        </w:rPr>
      </w:pPr>
      <w:r>
        <w:rPr>
          <w:rFonts w:hint="eastAsia"/>
        </w:rPr>
        <w:t>　　　　　　　　　　　　　　　　　　氏　名</w:t>
      </w:r>
    </w:p>
    <w:p>
      <w:pPr>
        <w:pStyle w:val="0"/>
        <w:snapToGrid w:val="0"/>
        <w:rPr>
          <w:rFonts w:hint="default"/>
        </w:rPr>
      </w:pPr>
      <w:r>
        <w:rPr>
          <w:rFonts w:hint="eastAsia"/>
        </w:rPr>
        <w:t>　　　　　　　　　　　　　　　　　　電　話</w:t>
      </w:r>
    </w:p>
    <w:p>
      <w:pPr>
        <w:pStyle w:val="0"/>
        <w:snapToGrid w:val="0"/>
        <w:ind w:leftChars="0" w:firstLine="1252" w:firstLineChars="497"/>
        <w:rPr>
          <w:rFonts w:hint="default"/>
        </w:rPr>
      </w:pPr>
      <w:r>
        <w:rPr>
          <w:rFonts w:hint="eastAsia"/>
        </w:rPr>
        <w:t>（補助対象設備の設置をリースで行う場合）</w:t>
      </w:r>
    </w:p>
    <w:p>
      <w:pPr>
        <w:pStyle w:val="0"/>
        <w:snapToGrid w:val="0"/>
        <w:ind w:leftChars="0" w:firstLine="1504" w:firstLineChars="597"/>
        <w:rPr>
          <w:rFonts w:hint="default"/>
        </w:rPr>
      </w:pPr>
      <w:r>
        <w:rPr>
          <w:rFonts w:hint="eastAsia"/>
        </w:rPr>
        <w:t>請求者　共同補助事業者　住　所</w:t>
      </w:r>
    </w:p>
    <w:p>
      <w:pPr>
        <w:pStyle w:val="0"/>
        <w:snapToGrid w:val="0"/>
        <w:ind w:leftChars="0" w:firstLine="1504" w:firstLineChars="597"/>
        <w:rPr>
          <w:rFonts w:hint="default"/>
        </w:rPr>
      </w:pPr>
      <w:r>
        <w:rPr>
          <w:rFonts w:hint="eastAsia"/>
        </w:rPr>
        <w:t>　　　（リース事業者）　氏　名</w:t>
      </w:r>
    </w:p>
    <w:p>
      <w:pPr>
        <w:pStyle w:val="0"/>
        <w:snapToGrid w:val="0"/>
        <w:ind w:leftChars="0" w:firstLine="1504" w:firstLineChars="597"/>
        <w:rPr>
          <w:rFonts w:hint="default"/>
        </w:rPr>
      </w:pPr>
      <w:r>
        <w:rPr>
          <w:rFonts w:hint="default" w:ascii="ＭＳ 明朝" w:hAnsi="ＭＳ 明朝"/>
        </w:rPr>
        <w:t>　　　　　　　</w:t>
      </w:r>
      <w:r>
        <w:rPr>
          <w:rFonts w:hint="eastAsia"/>
        </w:rPr>
        <w:t>　　　</w:t>
      </w:r>
      <w:r>
        <w:rPr>
          <w:rFonts w:hint="default" w:ascii="ＭＳ 明朝" w:hAnsi="ＭＳ 明朝"/>
        </w:rPr>
        <w:t>　　電</w:t>
      </w:r>
      <w:r>
        <w:rPr>
          <w:rFonts w:hint="eastAsia"/>
        </w:rPr>
        <w:t>　</w:t>
      </w:r>
      <w:r>
        <w:rPr>
          <w:rFonts w:hint="default" w:ascii="ＭＳ 明朝" w:hAnsi="ＭＳ 明朝"/>
        </w:rPr>
        <w:t>話</w:t>
      </w:r>
    </w:p>
    <w:p>
      <w:pPr>
        <w:pStyle w:val="0"/>
        <w:snapToGrid w:val="0"/>
        <w:ind w:leftChars="0" w:firstLine="1504" w:firstLineChars="597"/>
        <w:rPr>
          <w:rFonts w:hint="default"/>
        </w:rPr>
      </w:pPr>
      <w:r>
        <w:rPr>
          <w:rFonts w:hint="eastAsia"/>
        </w:rPr>
        <w:t>　　　（法人の場合）　　所在地</w:t>
      </w:r>
    </w:p>
    <w:p>
      <w:pPr>
        <w:pStyle w:val="0"/>
        <w:snapToGrid w:val="0"/>
        <w:ind w:leftChars="0" w:firstLine="1504" w:firstLineChars="597"/>
        <w:rPr>
          <w:rFonts w:hint="default"/>
        </w:rPr>
      </w:pPr>
      <w:r>
        <w:rPr>
          <w:rFonts w:hint="eastAsia"/>
        </w:rPr>
        <w:t>　　　　　　　　　　　　名　称</w:t>
      </w:r>
    </w:p>
    <w:p>
      <w:pPr>
        <w:pStyle w:val="0"/>
        <w:snapToGrid w:val="0"/>
        <w:ind w:leftChars="0" w:firstLine="1504" w:firstLineChars="597"/>
        <w:rPr>
          <w:rFonts w:hint="default"/>
        </w:rPr>
      </w:pPr>
      <w:r>
        <w:rPr>
          <w:rFonts w:hint="eastAsia"/>
        </w:rPr>
        <w:t>　　　　　　　　代表者　職氏名</w:t>
      </w:r>
    </w:p>
    <w:p>
      <w:pPr>
        <w:pStyle w:val="0"/>
        <w:snapToGrid w:val="0"/>
        <w:ind w:leftChars="0" w:firstLine="1504" w:firstLineChars="597"/>
        <w:rPr>
          <w:rFonts w:hint="default"/>
        </w:rPr>
      </w:pPr>
      <w:r>
        <w:rPr>
          <w:rFonts w:hint="eastAsia"/>
        </w:rPr>
        <w:t>　　　　　　　　　　　　電　話</w:t>
      </w:r>
    </w:p>
    <w:p>
      <w:pPr>
        <w:pStyle w:val="0"/>
        <w:snapToGrid w:val="0"/>
        <w:ind w:leftChars="0" w:firstLine="1576" w:firstLineChars="597"/>
        <w:rPr>
          <w:rFonts w:hint="default"/>
        </w:rPr>
      </w:pPr>
    </w:p>
    <w:p>
      <w:pPr>
        <w:pStyle w:val="0"/>
        <w:spacing w:line="340" w:lineRule="exact"/>
        <w:rPr>
          <w:rFonts w:hint="default"/>
        </w:rPr>
      </w:pPr>
      <w:r>
        <w:rPr>
          <w:rFonts w:hint="eastAsia"/>
        </w:rPr>
        <w:t>　　　　　年　　月　　日付け匝瑳市ゼ達第　　号の　　で額の確定のあった地域脱炭素省エネ設備導</w:t>
      </w:r>
      <w:bookmarkStart w:id="1" w:name="_GoBack"/>
      <w:bookmarkEnd w:id="1"/>
      <w:r>
        <w:rPr>
          <w:rFonts w:hint="eastAsia"/>
        </w:rPr>
        <w:t>入事業補助金について、匝瑳市補助金等交付規則第１５条の規定により、下記のとおり請求します。</w:t>
      </w:r>
    </w:p>
    <w:p>
      <w:pPr>
        <w:pStyle w:val="0"/>
        <w:spacing w:line="340" w:lineRule="exact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spacing w:line="340" w:lineRule="exact"/>
        <w:rPr>
          <w:rFonts w:hint="default"/>
        </w:rPr>
      </w:pPr>
      <w:r>
        <w:rPr>
          <w:rFonts w:hint="eastAsia"/>
        </w:rPr>
        <w:t>１　交付請求額　　　　　　　　　　円</w:t>
      </w:r>
    </w:p>
    <w:p>
      <w:pPr>
        <w:pStyle w:val="0"/>
        <w:spacing w:line="340" w:lineRule="exact"/>
        <w:rPr>
          <w:rFonts w:hint="default"/>
        </w:rPr>
      </w:pPr>
    </w:p>
    <w:p>
      <w:pPr>
        <w:pStyle w:val="0"/>
        <w:spacing w:line="340" w:lineRule="exact"/>
        <w:rPr>
          <w:rFonts w:hint="default"/>
        </w:rPr>
      </w:pPr>
      <w:r>
        <w:rPr>
          <w:rFonts w:hint="eastAsia"/>
        </w:rPr>
        <w:t>２　振込先</w:t>
      </w:r>
    </w:p>
    <w:tbl>
      <w:tblPr>
        <w:tblStyle w:val="11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1" w:firstColumn="1" w:lastColumn="1" w:noHBand="0" w:noVBand="0" w:val="01E0"/>
      </w:tblPr>
      <w:tblGrid>
        <w:gridCol w:w="2414"/>
        <w:gridCol w:w="2100"/>
        <w:gridCol w:w="1408"/>
        <w:gridCol w:w="3057"/>
      </w:tblGrid>
      <w:tr>
        <w:trPr>
          <w:trHeight w:val="460" w:hRule="atLeast"/>
        </w:trPr>
        <w:tc>
          <w:tcPr>
            <w:tcW w:w="2414" w:type="dxa"/>
            <w:vAlign w:val="center"/>
          </w:tcPr>
          <w:p>
            <w:pPr>
              <w:pStyle w:val="0"/>
              <w:overflowPunct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振込金融機関名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overflowPunct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08" w:type="dxa"/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本支店名</w:t>
            </w:r>
          </w:p>
        </w:tc>
        <w:tc>
          <w:tcPr>
            <w:tcW w:w="3057" w:type="dxa"/>
            <w:vAlign w:val="top"/>
          </w:tcPr>
          <w:p>
            <w:pPr>
              <w:pStyle w:val="0"/>
              <w:overflowPunct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460" w:hRule="atLeast"/>
        </w:trPr>
        <w:tc>
          <w:tcPr>
            <w:tcW w:w="2414" w:type="dxa"/>
            <w:vAlign w:val="center"/>
          </w:tcPr>
          <w:p>
            <w:pPr>
              <w:pStyle w:val="0"/>
              <w:overflowPunct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565" w:type="dxa"/>
            <w:gridSpan w:val="3"/>
            <w:vAlign w:val="top"/>
          </w:tcPr>
          <w:p>
            <w:pPr>
              <w:pStyle w:val="0"/>
              <w:overflowPunct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460" w:hRule="atLeast"/>
        </w:trPr>
        <w:tc>
          <w:tcPr>
            <w:tcW w:w="2414" w:type="dxa"/>
            <w:vAlign w:val="center"/>
          </w:tcPr>
          <w:p>
            <w:pPr>
              <w:pStyle w:val="0"/>
              <w:overflowPunct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565" w:type="dxa"/>
            <w:gridSpan w:val="3"/>
            <w:vAlign w:val="top"/>
          </w:tcPr>
          <w:p>
            <w:pPr>
              <w:pStyle w:val="0"/>
              <w:overflowPunct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460" w:hRule="atLeast"/>
        </w:trPr>
        <w:tc>
          <w:tcPr>
            <w:tcW w:w="2414" w:type="dxa"/>
            <w:vAlign w:val="center"/>
          </w:tcPr>
          <w:p>
            <w:pPr>
              <w:pStyle w:val="0"/>
              <w:overflowPunct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口座の種類</w:t>
            </w:r>
          </w:p>
        </w:tc>
        <w:tc>
          <w:tcPr>
            <w:tcW w:w="6565" w:type="dxa"/>
            <w:gridSpan w:val="3"/>
            <w:vAlign w:val="top"/>
          </w:tcPr>
          <w:p>
            <w:pPr>
              <w:pStyle w:val="0"/>
              <w:overflowPunct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460" w:hRule="atLeast"/>
        </w:trPr>
        <w:tc>
          <w:tcPr>
            <w:tcW w:w="2414" w:type="dxa"/>
            <w:vAlign w:val="center"/>
          </w:tcPr>
          <w:p>
            <w:pPr>
              <w:pStyle w:val="0"/>
              <w:overflowPunct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565" w:type="dxa"/>
            <w:gridSpan w:val="3"/>
            <w:vAlign w:val="top"/>
          </w:tcPr>
          <w:p>
            <w:pPr>
              <w:pStyle w:val="0"/>
              <w:overflowPunct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spacing w:line="340" w:lineRule="exact"/>
        <w:rPr>
          <w:rFonts w:hint="default"/>
        </w:rPr>
      </w:pPr>
      <w:r>
        <w:rPr>
          <w:rFonts w:hint="eastAsia"/>
        </w:rPr>
        <w:t>補助対象設備の設置をリースで行った場合は、共同補助事業者（リース事業者）が指定する口座を記載すること。</w:t>
      </w:r>
    </w:p>
    <w:p>
      <w:pPr>
        <w:pStyle w:val="0"/>
        <w:rPr>
          <w:rFonts w:hint="eastAsia"/>
        </w:rPr>
      </w:pP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466" w:charSpace="245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8"/>
  <w:bordersDoNotSurroundHeader/>
  <w:bordersDoNotSurroundFooter/>
  <w:defaultTabStop w:val="840"/>
  <w:hyphenationZone w:val="0"/>
  <w:drawingGridHorizontalSpacing w:val="251"/>
  <w:drawingGridVerticalSpacing w:val="23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0</Words>
  <Characters>287</Characters>
  <Application>JUST Note</Application>
  <Lines>42</Lines>
  <Paragraphs>32</Paragraphs>
  <CharactersWithSpaces>426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dcterms:modified xsi:type="dcterms:W3CDTF">2025-05-26T02:43:08Z</dcterms:modified>
  <cp:revision>0</cp:revision>
</cp:coreProperties>
</file>